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C97" w:rsidRDefault="007D2C97">
      <w:pPr>
        <w:rPr>
          <w:rFonts w:ascii="仿宋" w:eastAsia="仿宋" w:hAnsi="仿宋" w:cs="仿宋"/>
          <w:sz w:val="24"/>
        </w:rPr>
      </w:pPr>
    </w:p>
    <w:p w:rsidR="007D2C97" w:rsidRDefault="00AC5B35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noProof/>
          <w:sz w:val="24"/>
        </w:rPr>
        <w:drawing>
          <wp:inline distT="0" distB="0" distL="114300" distR="114300">
            <wp:extent cx="3200400" cy="2293620"/>
            <wp:effectExtent l="0" t="0" r="0" b="11430"/>
            <wp:docPr id="1" name="图片 1" descr="图形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C97" w:rsidRDefault="007D2C97">
      <w:pPr>
        <w:rPr>
          <w:rFonts w:ascii="仿宋" w:eastAsia="仿宋" w:hAnsi="仿宋" w:cs="仿宋"/>
          <w:b/>
          <w:bCs/>
          <w:sz w:val="24"/>
        </w:rPr>
      </w:pPr>
    </w:p>
    <w:p w:rsidR="007D2C97" w:rsidRDefault="00AC5B35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V16数字调音台参数</w:t>
      </w:r>
      <w:r>
        <w:rPr>
          <w:rFonts w:ascii="仿宋" w:eastAsia="仿宋" w:hAnsi="仿宋" w:cs="仿宋" w:hint="eastAsia"/>
          <w:sz w:val="24"/>
        </w:rPr>
        <w:t>：</w:t>
      </w:r>
    </w:p>
    <w:p w:rsidR="007D2C97" w:rsidRDefault="007D2C97">
      <w:pPr>
        <w:spacing w:line="360" w:lineRule="auto"/>
        <w:rPr>
          <w:rFonts w:asciiTheme="minorEastAsia" w:hAnsiTheme="minorEastAsia" w:cstheme="minorEastAsia"/>
          <w:sz w:val="24"/>
        </w:rPr>
      </w:pPr>
    </w:p>
    <w:p w:rsidR="007D2C97" w:rsidRDefault="00AC5B35" w:rsidP="00C23DDE">
      <w:pPr>
        <w:spacing w:line="360" w:lineRule="auto"/>
        <w:ind w:left="418" w:hangingChars="174" w:hanging="418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1：16路信号输入（8路MIC、2组立体声、1组返回、声卡/MP3+光纤）</w:t>
      </w:r>
    </w:p>
    <w:p w:rsidR="007D2C97" w:rsidRPr="00C23DDE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color w:val="FF0000"/>
          <w:sz w:val="24"/>
        </w:rPr>
      </w:pPr>
      <w:r w:rsidRPr="00C23DDE">
        <w:rPr>
          <w:rFonts w:asciiTheme="minorEastAsia" w:hAnsiTheme="minorEastAsia" w:cstheme="minorEastAsia" w:hint="eastAsia"/>
          <w:color w:val="FF0000"/>
          <w:sz w:val="24"/>
        </w:rPr>
        <w:t>2：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每个输入通道都内置压限器，高低通，4段参数均衡，延时，通道声像平衡调节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3：MIC输入采用数字增益调节</w:t>
      </w:r>
    </w:p>
    <w:p w:rsidR="007D2C97" w:rsidRPr="0067164B" w:rsidRDefault="00AC5B35" w:rsidP="0067164B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4：+48V幻象电源（MIC通道独立打开关闭）</w:t>
      </w:r>
      <w:bookmarkStart w:id="0" w:name="_GoBack"/>
      <w:bookmarkEnd w:id="0"/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6：输入输出EQ   ON/OFF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7：立体声返回输入</w:t>
      </w:r>
    </w:p>
    <w:p w:rsidR="007D2C97" w:rsidRPr="00C23DDE" w:rsidRDefault="00AC5B35">
      <w:pPr>
        <w:spacing w:line="360" w:lineRule="auto"/>
        <w:rPr>
          <w:rFonts w:asciiTheme="minorEastAsia" w:hAnsiTheme="minorEastAsia" w:cstheme="minorEastAsia"/>
          <w:color w:val="FF0000"/>
          <w:sz w:val="24"/>
        </w:rPr>
      </w:pPr>
      <w:r w:rsidRPr="00C23DDE">
        <w:rPr>
          <w:rFonts w:asciiTheme="minorEastAsia" w:hAnsiTheme="minorEastAsia" w:cstheme="minorEastAsia" w:hint="eastAsia"/>
          <w:color w:val="FF0000"/>
          <w:sz w:val="24"/>
        </w:rPr>
        <w:t>8：通道参数快速拷贝功能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9：各通道设有多功能菜单，静音按键，监听按键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10：各通道均设有行程100MM电动推子，信号灯、峰值灯（</w:t>
      </w:r>
      <w:r w:rsidR="00C23DDE">
        <w:rPr>
          <w:rFonts w:asciiTheme="minorEastAsia" w:hAnsiTheme="minorEastAsia" w:cstheme="minorEastAsia" w:hint="eastAsia"/>
          <w:sz w:val="24"/>
        </w:rPr>
        <w:t>8</w:t>
      </w:r>
      <w:r>
        <w:rPr>
          <w:rFonts w:asciiTheme="minorEastAsia" w:hAnsiTheme="minorEastAsia" w:cstheme="minorEastAsia" w:hint="eastAsia"/>
          <w:sz w:val="24"/>
        </w:rPr>
        <w:t>个</w:t>
      </w:r>
      <w:r w:rsidR="00C23DDE">
        <w:rPr>
          <w:rFonts w:asciiTheme="minorEastAsia" w:hAnsiTheme="minorEastAsia" w:cstheme="minorEastAsia" w:hint="eastAsia"/>
          <w:sz w:val="24"/>
        </w:rPr>
        <w:t>电动</w:t>
      </w:r>
      <w:r>
        <w:rPr>
          <w:rFonts w:asciiTheme="minorEastAsia" w:hAnsiTheme="minorEastAsia" w:cstheme="minorEastAsia" w:hint="eastAsia"/>
          <w:sz w:val="24"/>
        </w:rPr>
        <w:t>推子</w:t>
      </w:r>
      <w:r w:rsidR="00C23DDE">
        <w:rPr>
          <w:rFonts w:asciiTheme="minorEastAsia" w:hAnsiTheme="minorEastAsia" w:cstheme="minorEastAsia" w:hint="eastAsia"/>
          <w:sz w:val="24"/>
        </w:rPr>
        <w:t>，1个模拟推子</w:t>
      </w:r>
      <w:r>
        <w:rPr>
          <w:rFonts w:asciiTheme="minorEastAsia" w:hAnsiTheme="minorEastAsia" w:cstheme="minorEastAsia" w:hint="eastAsia"/>
          <w:sz w:val="24"/>
        </w:rPr>
        <w:t>）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11：8路信号输出（立体声主输出,4路编组输出，2路辅助输出）</w:t>
      </w:r>
    </w:p>
    <w:p w:rsidR="007D2C97" w:rsidRPr="00C23DDE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color w:val="FF0000"/>
          <w:sz w:val="24"/>
        </w:rPr>
      </w:pPr>
      <w:r w:rsidRPr="00C23DDE">
        <w:rPr>
          <w:rFonts w:asciiTheme="minorEastAsia" w:hAnsiTheme="minorEastAsia" w:cstheme="minorEastAsia" w:hint="eastAsia"/>
          <w:color w:val="FF0000"/>
          <w:sz w:val="24"/>
        </w:rPr>
        <w:t>12：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每个</w:t>
      </w:r>
      <w:r w:rsidRPr="00C23DDE">
        <w:rPr>
          <w:rFonts w:asciiTheme="minorEastAsia" w:hAnsiTheme="minorEastAsia" w:cstheme="minorEastAsia" w:hint="eastAsia"/>
          <w:color w:val="FF0000"/>
          <w:sz w:val="24"/>
        </w:rPr>
        <w:t>输出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通道</w:t>
      </w:r>
      <w:r w:rsidRPr="00C23DDE">
        <w:rPr>
          <w:rFonts w:asciiTheme="minorEastAsia" w:hAnsiTheme="minorEastAsia" w:cstheme="minorEastAsia" w:hint="eastAsia"/>
          <w:color w:val="FF0000"/>
          <w:sz w:val="24"/>
        </w:rPr>
        <w:t>处理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：</w:t>
      </w:r>
      <w:r w:rsidRPr="00C23DDE">
        <w:rPr>
          <w:rFonts w:asciiTheme="minorEastAsia" w:hAnsiTheme="minorEastAsia" w:cstheme="minorEastAsia" w:hint="eastAsia"/>
          <w:color w:val="FF0000"/>
          <w:sz w:val="24"/>
        </w:rPr>
        <w:t>高低通滤波，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13</w:t>
      </w:r>
      <w:r w:rsidRPr="00C23DDE">
        <w:rPr>
          <w:rFonts w:asciiTheme="minorEastAsia" w:hAnsiTheme="minorEastAsia" w:cstheme="minorEastAsia" w:hint="eastAsia"/>
          <w:color w:val="FF0000"/>
          <w:sz w:val="24"/>
        </w:rPr>
        <w:t>段参数均衡，压缩器，延时，相位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13：辅助输出（推子前，推子后）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14：数字</w:t>
      </w:r>
      <w:r w:rsidR="00C23DDE">
        <w:rPr>
          <w:rFonts w:asciiTheme="minorEastAsia" w:hAnsiTheme="minorEastAsia" w:cstheme="minorEastAsia" w:hint="eastAsia"/>
          <w:sz w:val="24"/>
        </w:rPr>
        <w:t>立体声</w:t>
      </w:r>
      <w:r>
        <w:rPr>
          <w:rFonts w:asciiTheme="minorEastAsia" w:hAnsiTheme="minorEastAsia" w:cstheme="minorEastAsia" w:hint="eastAsia"/>
          <w:sz w:val="24"/>
        </w:rPr>
        <w:t>录音功能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15：双排3色12段电平指示灯</w:t>
      </w:r>
    </w:p>
    <w:p w:rsidR="007D2C97" w:rsidRPr="00C23DDE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color w:val="FF0000"/>
          <w:sz w:val="24"/>
        </w:rPr>
      </w:pPr>
      <w:r w:rsidRPr="00C23DDE">
        <w:rPr>
          <w:rFonts w:asciiTheme="minorEastAsia" w:hAnsiTheme="minorEastAsia" w:cstheme="minorEastAsia" w:hint="eastAsia"/>
          <w:color w:val="FF0000"/>
          <w:sz w:val="24"/>
        </w:rPr>
        <w:t>16：内置声卡（MP3、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Android、</w:t>
      </w:r>
      <w:r w:rsidRPr="00C23DDE">
        <w:rPr>
          <w:rFonts w:asciiTheme="minorEastAsia" w:hAnsiTheme="minorEastAsia" w:cstheme="minorEastAsia" w:hint="eastAsia"/>
          <w:color w:val="FF0000"/>
          <w:sz w:val="24"/>
        </w:rPr>
        <w:t>PC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直接播放、录音</w:t>
      </w:r>
      <w:r w:rsidRPr="00C23DDE">
        <w:rPr>
          <w:rFonts w:asciiTheme="minorEastAsia" w:hAnsiTheme="minorEastAsia" w:cstheme="minorEastAsia" w:hint="eastAsia"/>
          <w:color w:val="FF0000"/>
          <w:sz w:val="24"/>
        </w:rPr>
        <w:t>）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17：4个快捷场景调用模式，</w:t>
      </w:r>
      <w:r w:rsidR="00C23DDE">
        <w:rPr>
          <w:rFonts w:asciiTheme="minorEastAsia" w:hAnsiTheme="minorEastAsia" w:cstheme="minorEastAsia" w:hint="eastAsia"/>
          <w:sz w:val="24"/>
        </w:rPr>
        <w:t>12</w:t>
      </w:r>
      <w:r>
        <w:rPr>
          <w:rFonts w:asciiTheme="minorEastAsia" w:hAnsiTheme="minorEastAsia" w:cstheme="minorEastAsia" w:hint="eastAsia"/>
          <w:sz w:val="24"/>
        </w:rPr>
        <w:t>个场景存储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18：用户参数的存储与调用（可在PC端管理）</w:t>
      </w:r>
    </w:p>
    <w:p w:rsidR="006A45C5" w:rsidRPr="00C23DDE" w:rsidRDefault="00AC5B35" w:rsidP="006A45C5">
      <w:pPr>
        <w:spacing w:line="360" w:lineRule="auto"/>
        <w:ind w:left="420" w:hangingChars="175" w:hanging="420"/>
        <w:rPr>
          <w:rFonts w:asciiTheme="minorEastAsia" w:hAnsiTheme="minorEastAsia" w:cstheme="minorEastAsia"/>
          <w:color w:val="FF0000"/>
          <w:sz w:val="24"/>
        </w:rPr>
      </w:pPr>
      <w:r w:rsidRPr="00C23DDE">
        <w:rPr>
          <w:rFonts w:asciiTheme="minorEastAsia" w:hAnsiTheme="minorEastAsia" w:cstheme="minorEastAsia" w:hint="eastAsia"/>
          <w:color w:val="FF0000"/>
          <w:sz w:val="24"/>
        </w:rPr>
        <w:t>19</w:t>
      </w:r>
      <w:r w:rsidR="00C23DDE" w:rsidRPr="00C23DDE">
        <w:rPr>
          <w:rFonts w:asciiTheme="minorEastAsia" w:hAnsiTheme="minorEastAsia" w:cstheme="minorEastAsia" w:hint="eastAsia"/>
          <w:color w:val="FF0000"/>
          <w:sz w:val="24"/>
        </w:rPr>
        <w:t>：内置两个独立的</w:t>
      </w:r>
      <w:r w:rsidRPr="00C23DDE">
        <w:rPr>
          <w:rFonts w:asciiTheme="minorEastAsia" w:hAnsiTheme="minorEastAsia" w:cstheme="minorEastAsia" w:hint="eastAsia"/>
          <w:color w:val="FF0000"/>
          <w:sz w:val="24"/>
        </w:rPr>
        <w:t>DSP效果器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20：4.3</w:t>
      </w:r>
      <w:r w:rsidR="00F16D3B">
        <w:rPr>
          <w:rFonts w:asciiTheme="minorEastAsia" w:hAnsiTheme="minorEastAsia" w:cstheme="minorEastAsia" w:hint="eastAsia"/>
          <w:sz w:val="24"/>
        </w:rPr>
        <w:t>寸电阻触摸显示</w:t>
      </w:r>
      <w:r>
        <w:rPr>
          <w:rFonts w:asciiTheme="minorEastAsia" w:hAnsiTheme="minorEastAsia" w:cstheme="minorEastAsia" w:hint="eastAsia"/>
          <w:sz w:val="24"/>
        </w:rPr>
        <w:t>屏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21：FX踏板开关接口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22：光纤输入输出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23：多操作系统操控软件（IOS系统，</w:t>
      </w:r>
      <w:r w:rsidR="00F16D3B">
        <w:rPr>
          <w:rFonts w:asciiTheme="minorEastAsia" w:hAnsiTheme="minorEastAsia" w:cstheme="minorEastAsia" w:hint="eastAsia"/>
          <w:sz w:val="24"/>
        </w:rPr>
        <w:t>Android系统，</w:t>
      </w:r>
      <w:r>
        <w:rPr>
          <w:rFonts w:asciiTheme="minorEastAsia" w:hAnsiTheme="minorEastAsia" w:cstheme="minorEastAsia" w:hint="eastAsia"/>
          <w:sz w:val="24"/>
        </w:rPr>
        <w:t xml:space="preserve"> WINDOWS系统）中英文切换显示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24：支持有线网口调节（或外接路由器无线调节）</w:t>
      </w: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bCs/>
          <w:sz w:val="24"/>
        </w:rPr>
      </w:pPr>
      <w:r>
        <w:rPr>
          <w:rFonts w:asciiTheme="minorEastAsia" w:hAnsiTheme="minorEastAsia" w:cstheme="minorEastAsia" w:hint="eastAsia"/>
          <w:bCs/>
          <w:sz w:val="24"/>
        </w:rPr>
        <w:t>26：参数锁定功能</w:t>
      </w:r>
    </w:p>
    <w:p w:rsidR="006A45C5" w:rsidRPr="006A45C5" w:rsidRDefault="006A45C5">
      <w:pPr>
        <w:spacing w:line="360" w:lineRule="auto"/>
        <w:ind w:left="420" w:hangingChars="175" w:hanging="420"/>
        <w:rPr>
          <w:rFonts w:asciiTheme="minorEastAsia" w:hAnsiTheme="minorEastAsia" w:cstheme="minorEastAsia"/>
          <w:bCs/>
          <w:color w:val="FF0000"/>
          <w:sz w:val="24"/>
        </w:rPr>
      </w:pPr>
      <w:r w:rsidRPr="006A45C5">
        <w:rPr>
          <w:rFonts w:asciiTheme="minorEastAsia" w:hAnsiTheme="minorEastAsia" w:cstheme="minorEastAsia" w:hint="eastAsia"/>
          <w:bCs/>
          <w:color w:val="FF0000"/>
          <w:sz w:val="24"/>
        </w:rPr>
        <w:t>27：两层翻页，简化操作，使用更方便</w:t>
      </w:r>
    </w:p>
    <w:p w:rsidR="007D2C97" w:rsidRDefault="007D2C97">
      <w:pPr>
        <w:spacing w:line="360" w:lineRule="auto"/>
        <w:ind w:left="420" w:hangingChars="175" w:hanging="420"/>
        <w:rPr>
          <w:rFonts w:asciiTheme="minorEastAsia" w:hAnsiTheme="minorEastAsia" w:cstheme="minorEastAsia"/>
          <w:bCs/>
          <w:sz w:val="24"/>
        </w:rPr>
      </w:pPr>
    </w:p>
    <w:p w:rsidR="007D2C97" w:rsidRDefault="00AC5B35">
      <w:pPr>
        <w:spacing w:line="360" w:lineRule="auto"/>
        <w:ind w:left="420" w:hangingChars="175" w:hanging="420"/>
        <w:rPr>
          <w:rFonts w:asciiTheme="minorEastAsia" w:hAnsiTheme="minorEastAsia" w:cstheme="minorEastAsia"/>
          <w:bCs/>
          <w:sz w:val="24"/>
        </w:rPr>
      </w:pPr>
      <w:r>
        <w:rPr>
          <w:rFonts w:asciiTheme="minorEastAsia" w:hAnsiTheme="minorEastAsia" w:cstheme="minorEastAsia" w:hint="eastAsia"/>
          <w:bCs/>
          <w:noProof/>
          <w:sz w:val="24"/>
        </w:rPr>
        <w:lastRenderedPageBreak/>
        <w:drawing>
          <wp:inline distT="0" distB="0" distL="114300" distR="114300">
            <wp:extent cx="3335655" cy="2223770"/>
            <wp:effectExtent l="0" t="0" r="17145" b="5080"/>
            <wp:docPr id="3" name="图片 3" descr="V16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V16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C97" w:rsidRDefault="007D2C97">
      <w:pPr>
        <w:spacing w:line="360" w:lineRule="auto"/>
        <w:ind w:left="420" w:hangingChars="175" w:hanging="420"/>
        <w:rPr>
          <w:rFonts w:asciiTheme="minorEastAsia" w:hAnsiTheme="minorEastAsia" w:cstheme="minorEastAsia"/>
          <w:bCs/>
          <w:sz w:val="24"/>
        </w:rPr>
      </w:pPr>
    </w:p>
    <w:p w:rsidR="007D2C97" w:rsidRDefault="007D2C97">
      <w:pPr>
        <w:spacing w:line="360" w:lineRule="auto"/>
        <w:ind w:left="420" w:hangingChars="175" w:hanging="420"/>
        <w:rPr>
          <w:rFonts w:asciiTheme="minorEastAsia" w:hAnsiTheme="minorEastAsia" w:cstheme="minorEastAsia"/>
          <w:bCs/>
          <w:sz w:val="24"/>
        </w:rPr>
      </w:pPr>
    </w:p>
    <w:p w:rsidR="007D2C97" w:rsidRDefault="006A45C5">
      <w:pPr>
        <w:spacing w:line="360" w:lineRule="auto"/>
        <w:rPr>
          <w:rFonts w:asciiTheme="minorEastAsia" w:hAnsiTheme="minorEastAsia" w:cstheme="minorEastAsia"/>
          <w:bCs/>
          <w:sz w:val="24"/>
        </w:rPr>
      </w:pPr>
      <w:r>
        <w:rPr>
          <w:rFonts w:asciiTheme="minorEastAsia" w:hAnsiTheme="minorEastAsia" w:cstheme="minorEastAsia" w:hint="eastAsia"/>
          <w:bCs/>
          <w:sz w:val="24"/>
        </w:rPr>
        <w:t>28</w:t>
      </w:r>
      <w:r w:rsidR="00AC5B35">
        <w:rPr>
          <w:rFonts w:asciiTheme="minorEastAsia" w:hAnsiTheme="minorEastAsia" w:cstheme="minorEastAsia" w:hint="eastAsia"/>
          <w:bCs/>
          <w:sz w:val="24"/>
        </w:rPr>
        <w:t>：RS232中控调节</w:t>
      </w:r>
    </w:p>
    <w:p w:rsidR="007D2C97" w:rsidRDefault="007D2C97">
      <w:pPr>
        <w:spacing w:line="360" w:lineRule="auto"/>
        <w:rPr>
          <w:rFonts w:ascii="仿宋" w:eastAsia="仿宋" w:hAnsi="仿宋" w:cs="仿宋"/>
          <w:bCs/>
          <w:sz w:val="24"/>
        </w:rPr>
      </w:pPr>
    </w:p>
    <w:p w:rsidR="007D2C97" w:rsidRDefault="00AC5B35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应用范围</w:t>
      </w:r>
    </w:p>
    <w:p w:rsidR="007D2C97" w:rsidRDefault="00AC5B35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现场演出、礼堂、剧院、会议室、报告厅　　　　　　　多功能厅、录音棚</w:t>
      </w:r>
    </w:p>
    <w:p w:rsidR="007D2C97" w:rsidRDefault="00AC5B35">
      <w:pPr>
        <w:spacing w:line="360" w:lineRule="auto"/>
        <w:ind w:leftChars="-486" w:left="-1021" w:firstLineChars="60" w:firstLine="181"/>
        <w:rPr>
          <w:rFonts w:asciiTheme="majorEastAsia" w:eastAsiaTheme="majorEastAsia" w:hAnsiTheme="majorEastAsia" w:cstheme="majorEastAsia"/>
          <w:sz w:val="30"/>
          <w:szCs w:val="30"/>
        </w:rPr>
      </w:pPr>
      <w:r>
        <w:rPr>
          <w:rFonts w:ascii="Arial" w:eastAsia="仿宋" w:hAnsi="Arial" w:cs="Arial" w:hint="eastAsia"/>
          <w:b/>
          <w:bCs/>
          <w:sz w:val="30"/>
          <w:szCs w:val="30"/>
        </w:rPr>
        <w:t xml:space="preserve">  </w:t>
      </w:r>
      <w:r>
        <w:rPr>
          <w:rFonts w:asciiTheme="majorEastAsia" w:eastAsiaTheme="majorEastAsia" w:hAnsiTheme="majorEastAsia" w:cstheme="majorEastAsia" w:hint="eastAsia"/>
          <w:sz w:val="30"/>
          <w:szCs w:val="30"/>
        </w:rPr>
        <w:t xml:space="preserve"> </w:t>
      </w:r>
    </w:p>
    <w:p w:rsidR="007D2C97" w:rsidRDefault="007D2C97">
      <w:pPr>
        <w:rPr>
          <w:rFonts w:ascii="仿宋" w:eastAsia="仿宋" w:hAnsi="仿宋" w:cs="仿宋"/>
          <w:b/>
          <w:bCs/>
          <w:sz w:val="24"/>
        </w:rPr>
      </w:pPr>
    </w:p>
    <w:p w:rsidR="007D2C97" w:rsidRDefault="00AC5B35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V16技术参数：</w:t>
      </w:r>
    </w:p>
    <w:p w:rsidR="007D2C97" w:rsidRDefault="007D2C97">
      <w:pPr>
        <w:rPr>
          <w:rFonts w:ascii="仿宋" w:eastAsia="仿宋" w:hAnsi="仿宋" w:cs="仿宋"/>
          <w:sz w:val="24"/>
        </w:rPr>
      </w:pP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输入话筒/线路输入1 - 8 平衡，XLR插口</w:t>
      </w:r>
    </w:p>
    <w:p w:rsidR="007D2C97" w:rsidRDefault="00AC5B35">
      <w:pPr>
        <w:spacing w:line="360" w:lineRule="auto"/>
        <w:ind w:rightChars="-200" w:right="-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输入灵敏度(XLR/TRS)：-60至+10db /-50</w:t>
      </w:r>
    </w:p>
    <w:p w:rsidR="007D2C97" w:rsidRDefault="00AC5B35">
      <w:pPr>
        <w:spacing w:line="360" w:lineRule="auto"/>
        <w:ind w:rightChars="-200" w:right="-420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至+20db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电子增益：-32至+10db, 0.7步进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最大输入电平(XLR/TRS)：+19db/+29db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  <w:shd w:val="pct10" w:color="auto" w:fill="FFFFFF"/>
        </w:rPr>
      </w:pPr>
      <w:r>
        <w:rPr>
          <w:rFonts w:asciiTheme="minorEastAsia" w:hAnsiTheme="minorEastAsia" w:cstheme="minorEastAsia" w:hint="eastAsia"/>
          <w:sz w:val="24"/>
        </w:rPr>
        <w:t>输入阻抗(XLR/TRS)：&gt;5kΩ / &gt;10 kΩ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THD+N均一增益状态0db：0.0005%-89db(20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-20KHZ,直接输出@0db 1KHZ)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THD+N中等增益+30db：0.001-75db(20-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20KHZ,直接输出@0db 1KHZ)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输出电压：4V MAX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耳机输出：7V 220欧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输入4段全参量均衡：20-20kHz，+/-12db,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Q值0.3~15.0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频段1：可选择Lshelf，PEQ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频段2：PEQ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频段3：PEQ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频段4：可选择Hshelf，PEQ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输入独立延迟：最大10ms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输出15段全参量均衡：20-20kHz，+/-12db,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Q值0.3~15.0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输出独立延迟：最大30ms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压缩器：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开关：ON/OFF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门槛值/比率 -50dBu至6dBu / 1:1至无穷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冲击/释放 1ms -127ms / 1ms -127ms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lastRenderedPageBreak/>
        <w:t>可插⼊入9段图示均衡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63、125、250、500、1k、2k、4k、8k、16k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Gain:+/-12dB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控制：RS232中控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推子：100mm电动</w:t>
      </w:r>
    </w:p>
    <w:p w:rsidR="007D2C97" w:rsidRDefault="00AC5B35"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网络：快速以太网 (100 Mb/s) 端口可利用 CAT5 线缆连接到一台电脑，用于通过 TCP/IP 控制调音台参数或连接到无线路由器 ( 接入点 )利用 iPad 上的 V16 应用来进行现场混音控制,Link 指示灯闪烁显示网络活动。</w:t>
      </w:r>
    </w:p>
    <w:p w:rsidR="00326943" w:rsidRPr="00326943" w:rsidRDefault="00326943" w:rsidP="00326943">
      <w:pPr>
        <w:spacing w:line="300" w:lineRule="exact"/>
        <w:jc w:val="left"/>
        <w:rPr>
          <w:rFonts w:asciiTheme="minorEastAsia" w:hAnsiTheme="minorEastAsia" w:cstheme="minorEastAsia"/>
          <w:b/>
          <w:sz w:val="24"/>
        </w:rPr>
      </w:pPr>
      <w:r w:rsidRPr="00326943">
        <w:rPr>
          <w:rFonts w:asciiTheme="minorEastAsia" w:hAnsiTheme="minorEastAsia" w:cstheme="minorEastAsia" w:hint="eastAsia"/>
          <w:b/>
          <w:sz w:val="24"/>
        </w:rPr>
        <w:t>机器尺寸/重量</w:t>
      </w:r>
    </w:p>
    <w:p w:rsidR="00326943" w:rsidRPr="00326943" w:rsidRDefault="00326943" w:rsidP="00326943">
      <w:pPr>
        <w:spacing w:line="300" w:lineRule="exact"/>
        <w:jc w:val="left"/>
        <w:rPr>
          <w:rFonts w:asciiTheme="minorEastAsia" w:hAnsiTheme="minorEastAsia" w:cstheme="minorEastAsia"/>
          <w:sz w:val="24"/>
        </w:rPr>
      </w:pPr>
    </w:p>
    <w:p w:rsidR="00326943" w:rsidRPr="00326943" w:rsidRDefault="00326943" w:rsidP="00326943">
      <w:pPr>
        <w:rPr>
          <w:rFonts w:asciiTheme="minorEastAsia" w:hAnsiTheme="minorEastAsia" w:cstheme="minorEastAsia"/>
          <w:sz w:val="24"/>
        </w:rPr>
      </w:pPr>
      <w:r w:rsidRPr="00326943">
        <w:rPr>
          <w:rFonts w:asciiTheme="minorEastAsia" w:hAnsiTheme="minorEastAsia" w:cstheme="minorEastAsia" w:hint="eastAsia"/>
          <w:sz w:val="24"/>
        </w:rPr>
        <w:t>长宽高：</w:t>
      </w:r>
      <w:r>
        <w:rPr>
          <w:rFonts w:asciiTheme="minorEastAsia" w:hAnsiTheme="minorEastAsia" w:cstheme="minorEastAsia" w:hint="eastAsia"/>
          <w:sz w:val="24"/>
        </w:rPr>
        <w:t>410*370*155</w:t>
      </w:r>
      <w:r w:rsidRPr="00326943">
        <w:rPr>
          <w:rFonts w:asciiTheme="minorEastAsia" w:hAnsiTheme="minorEastAsia" w:cstheme="minorEastAsia"/>
          <w:sz w:val="24"/>
        </w:rPr>
        <w:t>MM</w:t>
      </w:r>
      <w:r w:rsidRPr="00326943">
        <w:rPr>
          <w:rFonts w:asciiTheme="minorEastAsia" w:hAnsiTheme="minorEastAsia" w:cstheme="minorEastAsia" w:hint="eastAsia"/>
          <w:sz w:val="24"/>
        </w:rPr>
        <w:t>（长度包含6.35输入座，宽度包含侧板，高度包含机脚；不包含旋钮）</w:t>
      </w:r>
    </w:p>
    <w:p w:rsidR="00326943" w:rsidRPr="00326943" w:rsidRDefault="00326943" w:rsidP="00326943">
      <w:pPr>
        <w:rPr>
          <w:rFonts w:asciiTheme="minorEastAsia" w:hAnsiTheme="minorEastAsia" w:cstheme="minorEastAsia"/>
          <w:sz w:val="24"/>
        </w:rPr>
      </w:pPr>
      <w:r w:rsidRPr="00326943">
        <w:rPr>
          <w:rFonts w:asciiTheme="minorEastAsia" w:hAnsiTheme="minorEastAsia" w:cstheme="minorEastAsia" w:hint="eastAsia"/>
          <w:sz w:val="24"/>
        </w:rPr>
        <w:t>调音台净重：</w:t>
      </w:r>
      <w:r>
        <w:rPr>
          <w:rFonts w:asciiTheme="minorEastAsia" w:hAnsiTheme="minorEastAsia" w:cstheme="minorEastAsia" w:hint="eastAsia"/>
          <w:sz w:val="24"/>
        </w:rPr>
        <w:t>7.29</w:t>
      </w:r>
      <w:r w:rsidRPr="00326943">
        <w:rPr>
          <w:rFonts w:asciiTheme="minorEastAsia" w:hAnsiTheme="minorEastAsia" w:cstheme="minorEastAsia" w:hint="eastAsia"/>
          <w:sz w:val="24"/>
        </w:rPr>
        <w:t>kg</w:t>
      </w:r>
    </w:p>
    <w:p w:rsidR="00326943" w:rsidRPr="00326943" w:rsidRDefault="00326943">
      <w:pPr>
        <w:spacing w:line="360" w:lineRule="auto"/>
        <w:rPr>
          <w:rFonts w:asciiTheme="minorEastAsia" w:hAnsiTheme="minorEastAsia" w:cstheme="minorEastAsia"/>
          <w:sz w:val="24"/>
        </w:rPr>
      </w:pPr>
    </w:p>
    <w:p w:rsidR="007D2C97" w:rsidRDefault="007D2C97">
      <w:pPr>
        <w:spacing w:line="360" w:lineRule="auto"/>
        <w:rPr>
          <w:rFonts w:ascii="仿宋" w:eastAsia="仿宋" w:hAnsi="仿宋" w:cs="仿宋"/>
          <w:sz w:val="24"/>
        </w:rPr>
      </w:pPr>
    </w:p>
    <w:p w:rsidR="007D2C97" w:rsidRDefault="007D2C97">
      <w:pPr>
        <w:spacing w:line="360" w:lineRule="auto"/>
        <w:rPr>
          <w:rFonts w:ascii="仿宋" w:eastAsia="仿宋" w:hAnsi="仿宋" w:cs="仿宋"/>
          <w:sz w:val="24"/>
        </w:rPr>
      </w:pPr>
    </w:p>
    <w:p w:rsidR="007D2C97" w:rsidRDefault="007D2C97">
      <w:pPr>
        <w:spacing w:line="360" w:lineRule="auto"/>
        <w:rPr>
          <w:rFonts w:ascii="仿宋" w:eastAsia="仿宋" w:hAnsi="仿宋" w:cs="仿宋"/>
          <w:sz w:val="24"/>
        </w:rPr>
      </w:pPr>
    </w:p>
    <w:p w:rsidR="007D2C97" w:rsidRDefault="007D2C97">
      <w:pPr>
        <w:rPr>
          <w:rFonts w:ascii="仿宋" w:eastAsia="仿宋" w:hAnsi="仿宋" w:cs="仿宋"/>
          <w:sz w:val="24"/>
        </w:rPr>
      </w:pPr>
    </w:p>
    <w:p w:rsidR="007D2C97" w:rsidRDefault="007D2C97">
      <w:pPr>
        <w:rPr>
          <w:rFonts w:ascii="仿宋" w:eastAsia="仿宋" w:hAnsi="仿宋" w:cs="仿宋"/>
          <w:sz w:val="24"/>
        </w:rPr>
      </w:pPr>
    </w:p>
    <w:p w:rsidR="007D2C97" w:rsidRDefault="007D2C97">
      <w:pPr>
        <w:widowControl/>
        <w:jc w:val="left"/>
      </w:pPr>
    </w:p>
    <w:p w:rsidR="007D2C97" w:rsidRDefault="007D2C97">
      <w:pPr>
        <w:rPr>
          <w:rFonts w:ascii="仿宋" w:eastAsia="仿宋" w:hAnsi="仿宋" w:cs="仿宋"/>
          <w:sz w:val="24"/>
        </w:rPr>
      </w:pPr>
    </w:p>
    <w:sectPr w:rsidR="007D2C97">
      <w:headerReference w:type="default" r:id="rId10"/>
      <w:pgSz w:w="16783" w:h="23757"/>
      <w:pgMar w:top="1668" w:right="720" w:bottom="720" w:left="1160" w:header="1291" w:footer="992" w:gutter="0"/>
      <w:cols w:num="3" w:space="720" w:equalWidth="0">
        <w:col w:w="5040" w:space="840"/>
        <w:col w:w="5260" w:space="0"/>
        <w:col w:w="3763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ADB" w:rsidRDefault="00242ADB">
      <w:r>
        <w:separator/>
      </w:r>
    </w:p>
  </w:endnote>
  <w:endnote w:type="continuationSeparator" w:id="0">
    <w:p w:rsidR="00242ADB" w:rsidRDefault="0024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ADB" w:rsidRDefault="00242ADB">
      <w:r>
        <w:separator/>
      </w:r>
    </w:p>
  </w:footnote>
  <w:footnote w:type="continuationSeparator" w:id="0">
    <w:p w:rsidR="00242ADB" w:rsidRDefault="00242A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C97" w:rsidRDefault="00AC5B35">
    <w:pPr>
      <w:pStyle w:val="a5"/>
      <w:rPr>
        <w:rFonts w:asciiTheme="majorEastAsia" w:eastAsiaTheme="majorEastAsia" w:hAnsiTheme="majorEastAsia" w:cstheme="majorEastAsia"/>
        <w:b/>
        <w:bCs/>
        <w:sz w:val="48"/>
        <w:szCs w:val="48"/>
      </w:rPr>
    </w:pPr>
    <w:r>
      <w:rPr>
        <w:rFonts w:asciiTheme="majorEastAsia" w:eastAsiaTheme="majorEastAsia" w:hAnsiTheme="majorEastAsia" w:cstheme="majorEastAsia" w:hint="eastAsia"/>
        <w:sz w:val="30"/>
        <w:szCs w:val="30"/>
      </w:rPr>
      <w:t xml:space="preserve">                             </w:t>
    </w:r>
    <w:r>
      <w:rPr>
        <w:rFonts w:asciiTheme="majorEastAsia" w:eastAsiaTheme="majorEastAsia" w:hAnsiTheme="majorEastAsia" w:cstheme="majorEastAsia" w:hint="eastAsia"/>
        <w:sz w:val="48"/>
        <w:szCs w:val="48"/>
      </w:rPr>
      <w:t xml:space="preserve"> </w:t>
    </w:r>
    <w:r>
      <w:rPr>
        <w:rFonts w:asciiTheme="majorEastAsia" w:eastAsiaTheme="majorEastAsia" w:hAnsiTheme="majorEastAsia" w:cstheme="majorEastAsia" w:hint="eastAsia"/>
        <w:b/>
        <w:bCs/>
        <w:sz w:val="48"/>
        <w:szCs w:val="48"/>
      </w:rPr>
      <w:t>数字调音台V16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902"/>
    <w:rsid w:val="000C23A7"/>
    <w:rsid w:val="00145603"/>
    <w:rsid w:val="00164767"/>
    <w:rsid w:val="00242ADB"/>
    <w:rsid w:val="00292902"/>
    <w:rsid w:val="002B4078"/>
    <w:rsid w:val="00326943"/>
    <w:rsid w:val="00471ED1"/>
    <w:rsid w:val="0049559C"/>
    <w:rsid w:val="0067164B"/>
    <w:rsid w:val="006A45C5"/>
    <w:rsid w:val="007D2C97"/>
    <w:rsid w:val="008C655C"/>
    <w:rsid w:val="00A61633"/>
    <w:rsid w:val="00A97241"/>
    <w:rsid w:val="00AC5B35"/>
    <w:rsid w:val="00B653A5"/>
    <w:rsid w:val="00B70A5C"/>
    <w:rsid w:val="00C23DDE"/>
    <w:rsid w:val="00C91B79"/>
    <w:rsid w:val="00CE6069"/>
    <w:rsid w:val="00D01B34"/>
    <w:rsid w:val="00D264EC"/>
    <w:rsid w:val="00F16D3B"/>
    <w:rsid w:val="158C2247"/>
    <w:rsid w:val="1A9C44CE"/>
    <w:rsid w:val="27C91F17"/>
    <w:rsid w:val="2824667B"/>
    <w:rsid w:val="2B4F6BF7"/>
    <w:rsid w:val="3F1E4D55"/>
    <w:rsid w:val="44910853"/>
    <w:rsid w:val="4B7B2CB4"/>
    <w:rsid w:val="4BF859A8"/>
    <w:rsid w:val="4E7D4507"/>
    <w:rsid w:val="4F053859"/>
    <w:rsid w:val="5D276078"/>
    <w:rsid w:val="5E762569"/>
    <w:rsid w:val="66AD26BE"/>
    <w:rsid w:val="766A509E"/>
    <w:rsid w:val="7D837FD6"/>
    <w:rsid w:val="7E7F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214</Words>
  <Characters>1225</Characters>
  <Application>Microsoft Office Word</Application>
  <DocSecurity>0</DocSecurity>
  <Lines>10</Lines>
  <Paragraphs>2</Paragraphs>
  <ScaleCrop>false</ScaleCrop>
  <Company>Micorosoft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wangxiaolei888</dc:creator>
  <cp:lastModifiedBy>Micorosoft</cp:lastModifiedBy>
  <cp:revision>13</cp:revision>
  <dcterms:created xsi:type="dcterms:W3CDTF">2014-10-29T12:08:00Z</dcterms:created>
  <dcterms:modified xsi:type="dcterms:W3CDTF">2020-11-14T02:47:00Z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